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Judging Criteria for Trophy &amp; Memorial Categories </w:t>
      </w:r>
    </w:p>
    <w:p w:rsidR="00000000" w:rsidDel="00000000" w:rsidP="00000000" w:rsidRDefault="00000000" w:rsidRPr="00000000" w14:paraId="00000002">
      <w:pPr>
        <w:jc w:val="center"/>
        <w:rPr>
          <w:b w:val="1"/>
        </w:rPr>
      </w:pPr>
      <w:r w:rsidDel="00000000" w:rsidR="00000000" w:rsidRPr="00000000">
        <w:rPr>
          <w:b w:val="1"/>
          <w:rtl w:val="0"/>
        </w:rPr>
        <w:t xml:space="preserve">in the </w:t>
      </w:r>
    </w:p>
    <w:p w:rsidR="00000000" w:rsidDel="00000000" w:rsidP="00000000" w:rsidRDefault="00000000" w:rsidRPr="00000000" w14:paraId="00000003">
      <w:pPr>
        <w:jc w:val="center"/>
        <w:rPr>
          <w:b w:val="1"/>
        </w:rPr>
      </w:pPr>
      <w:r w:rsidDel="00000000" w:rsidR="00000000" w:rsidRPr="00000000">
        <w:rPr>
          <w:b w:val="1"/>
          <w:rtl w:val="0"/>
        </w:rPr>
        <w:t xml:space="preserve">San Diego Tropical Fish Society Annual Show</w:t>
      </w:r>
    </w:p>
    <w:p w:rsidR="00000000" w:rsidDel="00000000" w:rsidP="00000000" w:rsidRDefault="00000000" w:rsidRPr="00000000" w14:paraId="00000004">
      <w:pPr>
        <w:jc w:val="center"/>
        <w:rPr>
          <w:b w:val="1"/>
        </w:rPr>
      </w:pPr>
      <w:r w:rsidDel="00000000" w:rsidR="00000000" w:rsidRPr="00000000">
        <w:rPr>
          <w:b w:val="1"/>
          <w:color w:val="000000"/>
          <w:rtl w:val="0"/>
        </w:rPr>
        <w:t xml:space="preserve">Revised</w:t>
      </w:r>
      <w:r w:rsidDel="00000000" w:rsidR="00000000" w:rsidRPr="00000000">
        <w:rPr>
          <w:b w:val="1"/>
          <w:color w:val="ee0000"/>
          <w:rtl w:val="0"/>
        </w:rPr>
        <w:t xml:space="preserve"> </w:t>
      </w:r>
      <w:r w:rsidDel="00000000" w:rsidR="00000000" w:rsidRPr="00000000">
        <w:rPr>
          <w:b w:val="1"/>
          <w:rtl w:val="0"/>
        </w:rPr>
        <w:t xml:space="preserve">2025</w:t>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rPr>
          <w:b w:val="1"/>
          <w:u w:val="single"/>
        </w:rPr>
      </w:pPr>
      <w:r w:rsidDel="00000000" w:rsidR="00000000" w:rsidRPr="00000000">
        <w:rPr>
          <w:b w:val="1"/>
          <w:u w:val="single"/>
          <w:rtl w:val="0"/>
        </w:rPr>
        <w:t xml:space="preserve">Trophy Standards</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Aquarium Beautiful</w:t>
        <w:tab/>
        <w:t xml:space="preserve"> Requirements:</w:t>
      </w:r>
    </w:p>
    <w:p w:rsidR="00000000" w:rsidDel="00000000" w:rsidP="00000000" w:rsidRDefault="00000000" w:rsidRPr="00000000" w14:paraId="0000000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All-natural plants, no plastic allowed.</w:t>
      </w:r>
    </w:p>
    <w:p w:rsidR="00000000" w:rsidDel="00000000" w:rsidP="00000000" w:rsidRDefault="00000000" w:rsidRPr="00000000" w14:paraId="0000000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Solid, natural-like backgrounds, such as solid color paper, plastics, foil or scenic types, and rock or “shale-constructed” structures are acceptable.</w:t>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Natural type gravel, not artificially colored.</w:t>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aquarium ornaments, ceramic shipwrecks or bobbing divers allowed.</w:t>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size aquarium may be entered.</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Peoples Choose – Dorothy Cobleigh Memorial</w:t>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 of the first generation of members. Known for outreach and hospitality. Even paid member dues for new junior members.</w:t>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aquarium with the most vote over the run of the show will win.</w:t>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Only show committee members may tally votes.</w:t>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Members may not petition patrons to vote for their tank.</w:t>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violations will disqualify the aquarium from voting.</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Best Cichlid – Guy Jordan Memorial</w:t>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Founding member of the American Cichlid Association. Former member of the SDTFS.</w:t>
      </w:r>
    </w:p>
    <w:p w:rsidR="00000000" w:rsidDel="00000000" w:rsidP="00000000" w:rsidRDefault="00000000" w:rsidRPr="00000000" w14:paraId="000000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Most true to wild specimen. Coloration and finnage.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80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Best Planted Aquarium - Mark Ferguson Memorial</w:t>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Doesn’t have to be completely natural. </w:t>
      </w:r>
    </w:p>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Plants must be natural</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and completely underwater. No plants above the waterline of sticking out of aquarium.</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Display must have a diverse selection of plants that have little to no algae.</w:t>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Themes are allowed and can include artificial wood, rocks and decorations that are appropriate.</w:t>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fish or invertebrates should reflect the theme and complements the aquascaping. </w:t>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Backgrounds must be a solid color and equipment should be hidden. </w:t>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Overall the emphasis should be on the plants. This award should inspire people to want to be creative with plants in their aquarium. </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Juniors</w:t>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member 16 years of age or younger. </w:t>
      </w:r>
    </w:p>
    <w:p w:rsidR="00000000" w:rsidDel="00000000" w:rsidP="00000000" w:rsidRDefault="00000000" w:rsidRPr="00000000" w14:paraId="0000002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Juniors may receive help in lifting heavy items but must aquascape their tanks without any assistance from adults.</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800" w:right="0" w:firstLine="0"/>
        <w:jc w:val="left"/>
        <w:rPr/>
      </w:pPr>
      <w:r w:rsidDel="00000000" w:rsidR="00000000" w:rsidRPr="00000000">
        <w:rPr>
          <w:rtl w:val="0"/>
        </w:rPr>
      </w:r>
    </w:p>
    <w:p w:rsidR="00000000" w:rsidDel="00000000" w:rsidP="00000000" w:rsidRDefault="00000000" w:rsidRPr="00000000" w14:paraId="00000025">
      <w:pPr>
        <w:rPr>
          <w:b w:val="1"/>
          <w:u w:val="single"/>
        </w:rPr>
      </w:pPr>
      <w:r w:rsidDel="00000000" w:rsidR="00000000" w:rsidRPr="00000000">
        <w:rPr>
          <w:b w:val="1"/>
          <w:u w:val="single"/>
          <w:rtl w:val="0"/>
        </w:rPr>
        <w:t xml:space="preserve">Club Sponsored Categories</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Novelty Aquarium</w:t>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of artificial plants, decoration, and colored gravel is appropriate.</w:t>
      </w:r>
    </w:p>
    <w:p w:rsidR="00000000" w:rsidDel="00000000" w:rsidP="00000000" w:rsidRDefault="00000000" w:rsidRPr="00000000" w14:paraId="0000002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Must have an Identifiable theme.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80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Mini Tank Challenge</w:t>
      </w:r>
    </w:p>
    <w:p w:rsidR="00000000" w:rsidDel="00000000" w:rsidP="00000000" w:rsidRDefault="00000000" w:rsidRPr="00000000" w14:paraId="0000002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Must be decorated at the show during set up and not before. Must contain decorations and fish.</w:t>
      </w:r>
    </w:p>
    <w:p w:rsidR="00000000" w:rsidDel="00000000" w:rsidP="00000000" w:rsidRDefault="00000000" w:rsidRPr="00000000" w14:paraId="0000002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Lighting must be the same for any aquarium in this class that is to be judged. Any aquarium in this class that doesn’t conform to standards will not be judged.</w:t>
      </w:r>
    </w:p>
    <w:p w:rsidR="00000000" w:rsidDel="00000000" w:rsidP="00000000" w:rsidRDefault="00000000" w:rsidRPr="00000000" w14:paraId="0000002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Direction or placement of the aquarium should be the same as majority of other entries in this class. Aquariums can be moved at the discretion of the show and judging chairs.</w:t>
      </w:r>
    </w:p>
    <w:p w:rsidR="00000000" w:rsidDel="00000000" w:rsidP="00000000" w:rsidRDefault="00000000" w:rsidRPr="00000000" w14:paraId="0000002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aquarium can’t be displayed away from majority of entries without approval from either the show or judging chairpersons.</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Grow Out Contest</w:t>
      </w:r>
    </w:p>
    <w:p w:rsidR="00000000" w:rsidDel="00000000" w:rsidP="00000000" w:rsidRDefault="00000000" w:rsidRPr="00000000" w14:paraId="0000003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Members must purchase designated grow out specimens from the SD</w:t>
      </w:r>
      <w:r w:rsidDel="00000000" w:rsidR="00000000" w:rsidRPr="00000000">
        <w:rPr>
          <w:rtl w:val="0"/>
        </w:rPr>
        <w:t xml:space="preserve">TFS</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Must return at least one live specimen and display it in an aquarium at the annual show.</w:t>
      </w:r>
    </w:p>
    <w:p w:rsidR="00000000" w:rsidDel="00000000" w:rsidP="00000000" w:rsidRDefault="00000000" w:rsidRPr="00000000" w14:paraId="0000003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59" w:lineRule="auto"/>
        <w:ind w:left="180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Members will receive their original purchase price for </w:t>
      </w:r>
      <w:r w:rsidDel="00000000" w:rsidR="00000000" w:rsidRPr="00000000">
        <w:rPr>
          <w:rtl w:val="0"/>
        </w:rPr>
        <w:t xml:space="preserve">bringing</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back at least one live specimen and displaying it at the annual show.</w:t>
      </w:r>
    </w:p>
    <w:p w:rsidR="00000000" w:rsidDel="00000000" w:rsidP="00000000" w:rsidRDefault="00000000" w:rsidRPr="00000000" w14:paraId="00000033">
      <w:pPr>
        <w:rPr/>
      </w:pPr>
      <w:r w:rsidDel="00000000" w:rsidR="00000000" w:rsidRPr="00000000">
        <w:rPr>
          <w:b w:val="1"/>
          <w:rtl w:val="0"/>
        </w:rPr>
        <w:t xml:space="preserve">Categories &amp; Trophies categories </w:t>
      </w: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Trophy categories are sponsored by the club along with First, Second, and Third place ribbons. All other categories must have a sponsor for a plaque to be awarded. Optional awards can be given if the category is sponsored and with SDTFS show committee or board approval.</w:t>
      </w:r>
    </w:p>
    <w:p w:rsidR="00000000" w:rsidDel="00000000" w:rsidP="00000000" w:rsidRDefault="00000000" w:rsidRPr="00000000" w14:paraId="0000003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095D40"/>
    <w:pPr>
      <w:ind w:left="720"/>
      <w:contextualSpacing w:val="1"/>
    </w:pPr>
  </w:style>
  <w:style w:type="paragraph" w:styleId="NoSpacing">
    <w:name w:val="No Spacing"/>
    <w:uiPriority w:val="1"/>
    <w:qFormat w:val="1"/>
    <w:rsid w:val="00F072AF"/>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FmiWI2ZLMyqFd4rPMqrYNgI/rQ==">CgMxLjA4AHIhMTNVLWlEa2ZfS0dmZE1oWkdxT3hLN05TMmc1UXozS082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2019-08-14T02:40:00Z</dcterms:created>
  <dc:creator>James Rominger</dc:creator>
</cp:coreProperties>
</file>